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3F" w:rsidRPr="00BB5B2B" w:rsidRDefault="0072213F" w:rsidP="0072213F">
      <w:pPr>
        <w:autoSpaceDE w:val="0"/>
        <w:autoSpaceDN w:val="0"/>
        <w:adjustRightInd w:val="0"/>
        <w:jc w:val="center"/>
        <w:rPr>
          <w:rFonts w:eastAsia="MyriadPro-BoldCond"/>
          <w:b/>
          <w:bCs/>
          <w:sz w:val="24"/>
          <w:szCs w:val="24"/>
        </w:rPr>
      </w:pPr>
      <w:r w:rsidRPr="00BB5B2B">
        <w:rPr>
          <w:rFonts w:eastAsia="MyriadPro-BoldCond"/>
          <w:b/>
          <w:bCs/>
          <w:sz w:val="24"/>
          <w:szCs w:val="24"/>
        </w:rPr>
        <w:t>ОБЪЯВЛЕНИЕ</w:t>
      </w:r>
    </w:p>
    <w:p w:rsidR="0072213F" w:rsidRDefault="0072213F" w:rsidP="0072213F">
      <w:pPr>
        <w:autoSpaceDE w:val="0"/>
        <w:autoSpaceDN w:val="0"/>
        <w:adjustRightInd w:val="0"/>
        <w:jc w:val="center"/>
        <w:rPr>
          <w:rFonts w:eastAsia="MyriadPro-BoldCond"/>
          <w:b/>
          <w:bCs/>
          <w:sz w:val="24"/>
          <w:szCs w:val="24"/>
        </w:rPr>
      </w:pPr>
      <w:r w:rsidRPr="00BB5B2B">
        <w:rPr>
          <w:rFonts w:eastAsia="MyriadPro-BoldCond"/>
          <w:b/>
          <w:bCs/>
          <w:sz w:val="24"/>
          <w:szCs w:val="24"/>
        </w:rPr>
        <w:t xml:space="preserve">О ПРОВЕДЕНИИ КОНКУРСА НА ЗАМЕЩЕНИЕ ДОЛЖНОСТИ </w:t>
      </w:r>
    </w:p>
    <w:p w:rsidR="0072213F" w:rsidRDefault="0072213F" w:rsidP="0072213F">
      <w:pPr>
        <w:autoSpaceDE w:val="0"/>
        <w:autoSpaceDN w:val="0"/>
        <w:adjustRightInd w:val="0"/>
        <w:jc w:val="center"/>
        <w:rPr>
          <w:rFonts w:eastAsia="MyriadPro-BoldCond"/>
          <w:b/>
          <w:bCs/>
          <w:sz w:val="24"/>
          <w:szCs w:val="24"/>
        </w:rPr>
      </w:pPr>
      <w:r w:rsidRPr="00BB5B2B">
        <w:rPr>
          <w:rFonts w:eastAsia="MyriadPro-BoldCond"/>
          <w:b/>
          <w:bCs/>
          <w:sz w:val="24"/>
          <w:szCs w:val="24"/>
        </w:rPr>
        <w:t>ГЛАВЫ МЕСТНОЙ</w:t>
      </w:r>
      <w:r>
        <w:rPr>
          <w:rFonts w:eastAsia="MyriadPro-BoldCond"/>
          <w:b/>
          <w:bCs/>
          <w:sz w:val="24"/>
          <w:szCs w:val="24"/>
        </w:rPr>
        <w:t xml:space="preserve"> </w:t>
      </w:r>
      <w:r w:rsidRPr="00BB5B2B">
        <w:rPr>
          <w:rFonts w:eastAsia="MyriadPro-BoldCond"/>
          <w:b/>
          <w:bCs/>
          <w:sz w:val="24"/>
          <w:szCs w:val="24"/>
        </w:rPr>
        <w:t xml:space="preserve">АДМИНИСТРАЦИИ </w:t>
      </w:r>
    </w:p>
    <w:p w:rsidR="0072213F" w:rsidRDefault="0072213F" w:rsidP="0072213F">
      <w:pPr>
        <w:autoSpaceDE w:val="0"/>
        <w:autoSpaceDN w:val="0"/>
        <w:adjustRightInd w:val="0"/>
        <w:jc w:val="center"/>
        <w:rPr>
          <w:rFonts w:eastAsia="MyriadPro-BoldCond"/>
          <w:b/>
          <w:bCs/>
          <w:sz w:val="24"/>
          <w:szCs w:val="24"/>
        </w:rPr>
      </w:pPr>
      <w:r w:rsidRPr="00BB5B2B">
        <w:rPr>
          <w:rFonts w:eastAsia="MyriadPro-BoldCond"/>
          <w:b/>
          <w:bCs/>
          <w:sz w:val="24"/>
          <w:szCs w:val="24"/>
        </w:rPr>
        <w:t>ВНУТРИГОРОДСКОГО МУНИЦИПАЛЬНОГО ОБРАЗОВАНИЯ</w:t>
      </w:r>
      <w:r>
        <w:rPr>
          <w:rFonts w:eastAsia="MyriadPro-BoldCond"/>
          <w:b/>
          <w:bCs/>
          <w:sz w:val="24"/>
          <w:szCs w:val="24"/>
        </w:rPr>
        <w:t xml:space="preserve"> </w:t>
      </w:r>
    </w:p>
    <w:p w:rsidR="0072213F" w:rsidRDefault="0072213F" w:rsidP="0072213F">
      <w:pPr>
        <w:autoSpaceDE w:val="0"/>
        <w:autoSpaceDN w:val="0"/>
        <w:adjustRightInd w:val="0"/>
        <w:jc w:val="center"/>
        <w:rPr>
          <w:rFonts w:eastAsia="MyriadPro-BoldCond"/>
          <w:b/>
          <w:bCs/>
          <w:sz w:val="24"/>
          <w:szCs w:val="24"/>
        </w:rPr>
      </w:pPr>
      <w:r w:rsidRPr="00BB5B2B">
        <w:rPr>
          <w:rFonts w:eastAsia="MyriadPro-BoldCond"/>
          <w:b/>
          <w:bCs/>
          <w:sz w:val="24"/>
          <w:szCs w:val="24"/>
        </w:rPr>
        <w:t xml:space="preserve">САНКТ-ПЕТЕРБУРГА </w:t>
      </w:r>
    </w:p>
    <w:p w:rsidR="0072213F" w:rsidRPr="00BB5B2B" w:rsidRDefault="0072213F" w:rsidP="0072213F">
      <w:pPr>
        <w:autoSpaceDE w:val="0"/>
        <w:autoSpaceDN w:val="0"/>
        <w:adjustRightInd w:val="0"/>
        <w:jc w:val="center"/>
        <w:rPr>
          <w:rFonts w:eastAsia="MyriadPro-BoldCond"/>
          <w:b/>
          <w:bCs/>
          <w:sz w:val="24"/>
          <w:szCs w:val="24"/>
        </w:rPr>
      </w:pPr>
      <w:r w:rsidRPr="00BB5B2B">
        <w:rPr>
          <w:rFonts w:eastAsia="MyriadPro-BoldCond"/>
          <w:b/>
          <w:bCs/>
          <w:sz w:val="24"/>
          <w:szCs w:val="24"/>
        </w:rPr>
        <w:t>МУНИЦИПАЛЬНОГО ОКРУГА НЕВСКИЙ ОКРУГ</w:t>
      </w:r>
    </w:p>
    <w:p w:rsidR="0072213F" w:rsidRPr="007B42E9" w:rsidRDefault="0072213F" w:rsidP="0072213F">
      <w:pPr>
        <w:autoSpaceDE w:val="0"/>
        <w:autoSpaceDN w:val="0"/>
        <w:adjustRightInd w:val="0"/>
        <w:jc w:val="center"/>
        <w:rPr>
          <w:rFonts w:eastAsia="MyriadPro-BoldCond"/>
          <w:b/>
          <w:bCs/>
          <w:sz w:val="28"/>
          <w:szCs w:val="28"/>
        </w:rPr>
      </w:pPr>
    </w:p>
    <w:p w:rsidR="0072213F" w:rsidRDefault="0072213F" w:rsidP="007221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B5B2B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муниципального округа Невский округ объявляет конкурс на замещение </w:t>
      </w:r>
      <w:proofErr w:type="gramStart"/>
      <w:r w:rsidRPr="00BB5B2B">
        <w:rPr>
          <w:sz w:val="24"/>
          <w:szCs w:val="24"/>
        </w:rPr>
        <w:t>должности Главы местной администрации внутригородского муниципального образования Санкт-Петербурга муниципального округа</w:t>
      </w:r>
      <w:proofErr w:type="gramEnd"/>
      <w:r w:rsidRPr="00BB5B2B">
        <w:rPr>
          <w:sz w:val="24"/>
          <w:szCs w:val="24"/>
        </w:rPr>
        <w:t xml:space="preserve"> Невский округ.</w:t>
      </w:r>
    </w:p>
    <w:p w:rsidR="0072213F" w:rsidRPr="00BB5B2B" w:rsidRDefault="0072213F" w:rsidP="007221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2213F" w:rsidRPr="00F23F93" w:rsidRDefault="0072213F" w:rsidP="0072213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23F93">
        <w:rPr>
          <w:color w:val="000000"/>
          <w:sz w:val="24"/>
          <w:szCs w:val="24"/>
        </w:rPr>
        <w:t>Право на участие в конкурсе имеют граждане Российской Федерации, граждане иностранных государств —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— граждане), достигшие возраста 18 лет, владеющие государственным языком Российской Федерации, отвечающие квалификационным требованиям к группе высших должностей муниципальной службы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высшее профессиональное образование и стаж муниципальной службы (государственной службы) не менее</w:t>
      </w:r>
      <w:proofErr w:type="gramEnd"/>
      <w:r>
        <w:rPr>
          <w:sz w:val="24"/>
          <w:szCs w:val="24"/>
        </w:rPr>
        <w:t xml:space="preserve"> 5 лет или стаж работы по специальности не менее 6 лет</w:t>
      </w:r>
      <w:r w:rsidRPr="00F23F93">
        <w:rPr>
          <w:color w:val="000000"/>
          <w:sz w:val="24"/>
          <w:szCs w:val="24"/>
        </w:rPr>
        <w:t>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72213F" w:rsidRDefault="0072213F" w:rsidP="007221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2213F" w:rsidRDefault="0072213F" w:rsidP="007221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B5B2B">
        <w:rPr>
          <w:sz w:val="24"/>
          <w:szCs w:val="24"/>
        </w:rPr>
        <w:t>Для участия в конкурсе необходимо представить следующие документы:</w:t>
      </w:r>
    </w:p>
    <w:p w:rsidR="0072213F" w:rsidRPr="00BB5B2B" w:rsidRDefault="0072213F" w:rsidP="007221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 xml:space="preserve">1. личное заявление </w:t>
      </w:r>
      <w:r>
        <w:rPr>
          <w:color w:val="000000"/>
          <w:sz w:val="24"/>
          <w:szCs w:val="24"/>
        </w:rPr>
        <w:t>установленной формы (заполняется при подаче документов)</w:t>
      </w:r>
      <w:r w:rsidRPr="00F23F93">
        <w:rPr>
          <w:color w:val="000000"/>
          <w:sz w:val="24"/>
          <w:szCs w:val="24"/>
        </w:rPr>
        <w:t>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2. собственноручно заполненную и подписанную анкету (по форме, утвержденной распоряжением Правительства Российской Федерации от 26.05.2005 № 667-р);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3. паспорт или заменяющий его документ;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23F93">
        <w:rPr>
          <w:color w:val="000000"/>
          <w:sz w:val="24"/>
          <w:szCs w:val="24"/>
        </w:rPr>
        <w:t xml:space="preserve"> надлежащим образом заверенную копию трудовой книжки или иные документы, подтверждающие трудовую (служебную) деятельность гражданина;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23F93">
        <w:rPr>
          <w:color w:val="000000"/>
          <w:sz w:val="24"/>
          <w:szCs w:val="24"/>
        </w:rPr>
        <w:t xml:space="preserve"> документы</w:t>
      </w:r>
      <w:r>
        <w:rPr>
          <w:color w:val="000000"/>
          <w:sz w:val="24"/>
          <w:szCs w:val="24"/>
        </w:rPr>
        <w:t xml:space="preserve"> о профессиональном образовании</w:t>
      </w:r>
      <w:r w:rsidRPr="00F23F93">
        <w:rPr>
          <w:color w:val="000000"/>
          <w:sz w:val="24"/>
          <w:szCs w:val="24"/>
        </w:rPr>
        <w:t>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5. страховое свидетельство обязательного пенсионного страхования (СНИЛС), за исключением случаев, когда трудовой договор (контракт) заключается впервые;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6. свидетельство о постановке физического лица на учет в налоговом органе по месту жительства на территории Российской Федерации (ИНН);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7. документы воинского учета — для граждан, пребывающих в запасе, и лиц, подлежащих призыву на военную службу;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8. заключение медицинской организации об отсутствии заболевания, препятствующего поступлению на муниципальную службу (Учетная форма № 001-ГС/у);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F23F93">
        <w:rPr>
          <w:color w:val="000000"/>
          <w:sz w:val="24"/>
          <w:szCs w:val="24"/>
        </w:rPr>
        <w:t>9. сведения о доходах за год, предшествующий году подачи заявления, об имуществе и обязательствах имущественного характера, а также сведения о доходах за год, предшествующий году подачи заявления, об имуществе и обязательствах имущественного характера своих супруги (супруга) и несовершеннолетних детей по формам, утвержденным Указом Президента РФ от 23.06.2014 № 460 «Об утверждении формы справки о доходах, расходах, об имуществе и обязательствах имущественного</w:t>
      </w:r>
      <w:proofErr w:type="gramEnd"/>
      <w:r w:rsidRPr="00F23F93">
        <w:rPr>
          <w:color w:val="000000"/>
          <w:sz w:val="24"/>
          <w:szCs w:val="24"/>
        </w:rPr>
        <w:t xml:space="preserve"> характера и </w:t>
      </w:r>
      <w:proofErr w:type="gramStart"/>
      <w:r w:rsidRPr="00F23F93">
        <w:rPr>
          <w:color w:val="000000"/>
          <w:sz w:val="24"/>
          <w:szCs w:val="24"/>
        </w:rPr>
        <w:t>внесении</w:t>
      </w:r>
      <w:proofErr w:type="gramEnd"/>
      <w:r w:rsidRPr="00F23F93">
        <w:rPr>
          <w:color w:val="000000"/>
          <w:sz w:val="24"/>
          <w:szCs w:val="24"/>
        </w:rPr>
        <w:t xml:space="preserve"> изменений в некоторые акты Президента Российской Федерации»;</w:t>
      </w:r>
    </w:p>
    <w:p w:rsidR="0072213F" w:rsidRPr="00F23F93" w:rsidRDefault="0072213F" w:rsidP="0072213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23F93">
        <w:rPr>
          <w:color w:val="000000"/>
          <w:sz w:val="24"/>
          <w:szCs w:val="24"/>
        </w:rPr>
        <w:t>10.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>
        <w:rPr>
          <w:color w:val="000000"/>
          <w:sz w:val="24"/>
          <w:szCs w:val="24"/>
        </w:rPr>
        <w:t xml:space="preserve">, </w:t>
      </w:r>
      <w:r w:rsidRPr="00F23F93">
        <w:rPr>
          <w:color w:val="000000"/>
          <w:sz w:val="24"/>
          <w:szCs w:val="24"/>
        </w:rPr>
        <w:t xml:space="preserve"> размещал общедоступную информацию, а также данные, позволяющие его идентифицировать за три календарных года, </w:t>
      </w:r>
      <w:r w:rsidRPr="00F23F93">
        <w:rPr>
          <w:color w:val="000000"/>
          <w:sz w:val="24"/>
          <w:szCs w:val="24"/>
        </w:rPr>
        <w:lastRenderedPageBreak/>
        <w:t xml:space="preserve">предшествующих году поступления на муниципальную службу (по форме, установленной </w:t>
      </w:r>
      <w:r>
        <w:rPr>
          <w:sz w:val="24"/>
          <w:szCs w:val="24"/>
        </w:rPr>
        <w:t>Распоряжением Правительства РФ от 28.12.2016 N 2867-р</w:t>
      </w:r>
      <w:r w:rsidRPr="00F23F93">
        <w:rPr>
          <w:color w:val="000000"/>
          <w:sz w:val="24"/>
          <w:szCs w:val="24"/>
        </w:rPr>
        <w:t>).</w:t>
      </w:r>
      <w:proofErr w:type="gramEnd"/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Ко всем документам, подаваемым в подлиннике, представляются копии. Все оригиналы представленных документов возвращаются их владельцу в день представления.</w:t>
      </w:r>
    </w:p>
    <w:p w:rsidR="0072213F" w:rsidRDefault="0072213F" w:rsidP="007221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2213F" w:rsidRPr="00A40DD0" w:rsidRDefault="0072213F" w:rsidP="0072213F">
      <w:pPr>
        <w:autoSpaceDE w:val="0"/>
        <w:autoSpaceDN w:val="0"/>
        <w:adjustRightInd w:val="0"/>
        <w:ind w:firstLine="851"/>
        <w:jc w:val="both"/>
        <w:rPr>
          <w:rFonts w:eastAsia="MyriadPro-BoldCond"/>
          <w:bCs/>
          <w:sz w:val="24"/>
          <w:szCs w:val="24"/>
        </w:rPr>
      </w:pPr>
      <w:r w:rsidRPr="00A40DD0">
        <w:rPr>
          <w:rFonts w:eastAsia="MyriadPro-BoldCond"/>
          <w:bCs/>
          <w:sz w:val="24"/>
          <w:szCs w:val="24"/>
        </w:rPr>
        <w:t>Условия конкурса.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 xml:space="preserve">Конкурс </w:t>
      </w:r>
      <w:r>
        <w:rPr>
          <w:color w:val="000000"/>
          <w:sz w:val="24"/>
          <w:szCs w:val="24"/>
        </w:rPr>
        <w:t>проводится в два этапа</w:t>
      </w:r>
      <w:r w:rsidRPr="00F23F93">
        <w:rPr>
          <w:color w:val="000000"/>
          <w:sz w:val="24"/>
          <w:szCs w:val="24"/>
        </w:rPr>
        <w:t>.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На первом этапе конкурса (конкурс документов) – комиссия оценивает лиц, изъявивших намерение участвовать в конкурсе, на основани</w:t>
      </w:r>
      <w:r>
        <w:rPr>
          <w:color w:val="000000"/>
          <w:sz w:val="24"/>
          <w:szCs w:val="24"/>
        </w:rPr>
        <w:t>и представленных ими документов</w:t>
      </w:r>
      <w:r w:rsidRPr="00F23F93">
        <w:rPr>
          <w:color w:val="000000"/>
          <w:sz w:val="24"/>
          <w:szCs w:val="24"/>
        </w:rPr>
        <w:t>.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На втором этапе (собеседование) – комиссия проводит собеседование с претендентами.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 xml:space="preserve">При проведении собеседования задачей комиссии является оценка профессионального уровня претендентов, а также степень их соответствия </w:t>
      </w:r>
      <w:r>
        <w:rPr>
          <w:color w:val="000000"/>
          <w:sz w:val="24"/>
          <w:szCs w:val="24"/>
        </w:rPr>
        <w:t xml:space="preserve">установленным </w:t>
      </w:r>
      <w:r w:rsidRPr="00F23F93">
        <w:rPr>
          <w:color w:val="000000"/>
          <w:sz w:val="24"/>
          <w:szCs w:val="24"/>
        </w:rPr>
        <w:t>типовым квалификационным требованиям, а именно: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F23F93">
        <w:rPr>
          <w:color w:val="000000"/>
          <w:sz w:val="24"/>
          <w:szCs w:val="24"/>
        </w:rPr>
        <w:t>1)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</w:t>
      </w:r>
      <w:proofErr w:type="gramEnd"/>
      <w:r w:rsidRPr="00F23F93">
        <w:rPr>
          <w:color w:val="000000"/>
          <w:sz w:val="24"/>
          <w:szCs w:val="24"/>
        </w:rPr>
        <w:t xml:space="preserve"> трудового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2)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72213F" w:rsidRPr="00F23F93" w:rsidRDefault="0072213F" w:rsidP="007221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23F93">
        <w:rPr>
          <w:color w:val="000000"/>
          <w:sz w:val="24"/>
          <w:szCs w:val="24"/>
        </w:rPr>
        <w:t>Факт неявки лица, изъявившего намерение участвовать в конкурсе, либо претендента на второй этап конкурса (собеседование) приравнивается к факту подачи им заявления о снятии своей кандидатуры.</w:t>
      </w:r>
    </w:p>
    <w:p w:rsidR="0072213F" w:rsidRPr="00F23F93" w:rsidRDefault="0072213F" w:rsidP="0072213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2213F" w:rsidRPr="00BB5B2B" w:rsidRDefault="0072213F" w:rsidP="007221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B5B2B">
        <w:rPr>
          <w:sz w:val="24"/>
          <w:szCs w:val="24"/>
        </w:rPr>
        <w:t xml:space="preserve">Дата проведения конкурса </w:t>
      </w:r>
      <w:r>
        <w:rPr>
          <w:sz w:val="24"/>
          <w:szCs w:val="24"/>
        </w:rPr>
        <w:t xml:space="preserve">–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09 декабря </w:t>
      </w:r>
      <w:r w:rsidRPr="003A293E">
        <w:rPr>
          <w:sz w:val="24"/>
          <w:szCs w:val="24"/>
        </w:rPr>
        <w:t>2019 г.</w:t>
      </w:r>
      <w:r w:rsidRPr="0029386C">
        <w:rPr>
          <w:color w:val="FF0000"/>
          <w:sz w:val="24"/>
          <w:szCs w:val="24"/>
        </w:rPr>
        <w:t xml:space="preserve"> </w:t>
      </w:r>
      <w:r w:rsidRPr="002403A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12 часов 00 минут </w:t>
      </w:r>
      <w:r w:rsidRPr="00BB5B2B">
        <w:rPr>
          <w:sz w:val="24"/>
          <w:szCs w:val="24"/>
        </w:rPr>
        <w:t>по адресу: Санкт-Петербург, ул. Коллонтай, дом 21, корп.1</w:t>
      </w:r>
      <w:r>
        <w:rPr>
          <w:sz w:val="24"/>
          <w:szCs w:val="24"/>
        </w:rPr>
        <w:t>, помещение Муниципального Совета, зал заседаний.</w:t>
      </w:r>
    </w:p>
    <w:p w:rsidR="0072213F" w:rsidRPr="00BB5B2B" w:rsidRDefault="0072213F" w:rsidP="007221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B5B2B">
        <w:rPr>
          <w:sz w:val="24"/>
          <w:szCs w:val="24"/>
        </w:rPr>
        <w:t>Прием документов</w:t>
      </w:r>
      <w:r>
        <w:rPr>
          <w:sz w:val="24"/>
          <w:szCs w:val="24"/>
        </w:rPr>
        <w:t xml:space="preserve"> – по рабочим дням с 10 часов 00 минут до 16 часов 00 минут с 16.11.2019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 25.11.2019 включительно по адресу:</w:t>
      </w:r>
      <w:r w:rsidRPr="00477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Санкт-Петербург, ул. Коллонтай, дом 21, корп.1, помещение Муниципального Совета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Невский округ.</w:t>
      </w:r>
    </w:p>
    <w:p w:rsidR="0072213F" w:rsidRDefault="0072213F" w:rsidP="0072213F">
      <w:pPr>
        <w:autoSpaceDE w:val="0"/>
        <w:autoSpaceDN w:val="0"/>
        <w:adjustRightInd w:val="0"/>
        <w:ind w:right="-1" w:firstLine="851"/>
        <w:jc w:val="both"/>
        <w:rPr>
          <w:sz w:val="24"/>
          <w:szCs w:val="24"/>
        </w:rPr>
      </w:pPr>
    </w:p>
    <w:p w:rsidR="0072213F" w:rsidRDefault="0072213F" w:rsidP="0072213F">
      <w:pPr>
        <w:autoSpaceDE w:val="0"/>
        <w:autoSpaceDN w:val="0"/>
        <w:adjustRightInd w:val="0"/>
        <w:ind w:right="-1" w:firstLine="851"/>
        <w:jc w:val="both"/>
        <w:rPr>
          <w:sz w:val="24"/>
          <w:szCs w:val="24"/>
        </w:rPr>
      </w:pPr>
    </w:p>
    <w:p w:rsidR="0072213F" w:rsidRDefault="0072213F" w:rsidP="0072213F">
      <w:pPr>
        <w:autoSpaceDE w:val="0"/>
        <w:autoSpaceDN w:val="0"/>
        <w:adjustRightInd w:val="0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</w:t>
      </w:r>
      <w:r w:rsidRPr="00197976">
        <w:rPr>
          <w:b/>
          <w:sz w:val="24"/>
          <w:szCs w:val="24"/>
        </w:rPr>
        <w:t xml:space="preserve"> </w:t>
      </w:r>
      <w:r w:rsidRPr="00197976">
        <w:rPr>
          <w:sz w:val="24"/>
          <w:szCs w:val="24"/>
        </w:rPr>
        <w:t>порядке проведения конкурса на замещение должности</w:t>
      </w:r>
      <w:r>
        <w:rPr>
          <w:sz w:val="24"/>
          <w:szCs w:val="24"/>
        </w:rPr>
        <w:t xml:space="preserve"> </w:t>
      </w:r>
      <w:r w:rsidRPr="00197976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м</w:t>
      </w:r>
      <w:r w:rsidRPr="00197976">
        <w:rPr>
          <w:sz w:val="24"/>
          <w:szCs w:val="24"/>
        </w:rPr>
        <w:t>естной администрации внутригородского муниципального образования Санкт-Петербурга</w:t>
      </w:r>
      <w:r>
        <w:rPr>
          <w:sz w:val="24"/>
          <w:szCs w:val="24"/>
        </w:rPr>
        <w:t xml:space="preserve"> муниципальный округ Невский округ, бланки документов для скачивания размещены на</w:t>
      </w:r>
      <w:r w:rsidRPr="00067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официальном сайте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Невский округ: </w:t>
      </w:r>
      <w:proofErr w:type="spellStart"/>
      <w:r w:rsidRPr="00067573">
        <w:rPr>
          <w:b/>
          <w:sz w:val="24"/>
          <w:szCs w:val="24"/>
        </w:rPr>
        <w:t>невскийокруг.рф</w:t>
      </w:r>
      <w:proofErr w:type="spellEnd"/>
      <w:r>
        <w:rPr>
          <w:b/>
          <w:sz w:val="24"/>
          <w:szCs w:val="24"/>
        </w:rPr>
        <w:t xml:space="preserve"> </w:t>
      </w:r>
      <w:r w:rsidRPr="00067573">
        <w:rPr>
          <w:sz w:val="24"/>
          <w:szCs w:val="24"/>
        </w:rPr>
        <w:t>в разделе</w:t>
      </w:r>
      <w:r>
        <w:rPr>
          <w:sz w:val="24"/>
          <w:szCs w:val="24"/>
        </w:rPr>
        <w:t xml:space="preserve"> Местная администрация / Вакансии МА.</w:t>
      </w:r>
    </w:p>
    <w:p w:rsidR="0072213F" w:rsidRPr="00067573" w:rsidRDefault="0072213F" w:rsidP="0072213F">
      <w:pPr>
        <w:autoSpaceDE w:val="0"/>
        <w:autoSpaceDN w:val="0"/>
        <w:adjustRightInd w:val="0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 589-27-27.</w:t>
      </w:r>
    </w:p>
    <w:p w:rsidR="00AF188D" w:rsidRDefault="00AF188D"/>
    <w:sectPr w:rsidR="00AF188D" w:rsidSect="007221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Con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3F"/>
    <w:rsid w:val="0072213F"/>
    <w:rsid w:val="00A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2019-11-15T09:47:00Z</dcterms:created>
  <dcterms:modified xsi:type="dcterms:W3CDTF">2019-11-15T09:49:00Z</dcterms:modified>
</cp:coreProperties>
</file>