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C89" w:rsidRDefault="00AA0C89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A0C89" w:rsidRDefault="00AA0C89">
      <w:pPr>
        <w:pStyle w:val="ConsPlusNormal"/>
        <w:jc w:val="both"/>
        <w:outlineLvl w:val="0"/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677"/>
        <w:gridCol w:w="4677"/>
      </w:tblGrid>
      <w:tr w:rsidR="00AA0C89"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C89" w:rsidRDefault="00AA0C89">
            <w:pPr>
              <w:pStyle w:val="ConsPlusNormal"/>
            </w:pPr>
            <w:r>
              <w:t>2 мая 2006 года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</w:tcPr>
          <w:p w:rsidR="00AA0C89" w:rsidRDefault="00AA0C89">
            <w:pPr>
              <w:pStyle w:val="ConsPlusNormal"/>
              <w:jc w:val="right"/>
            </w:pPr>
            <w:r>
              <w:t>N 59-ФЗ</w:t>
            </w:r>
          </w:p>
        </w:tc>
      </w:tr>
    </w:tbl>
    <w:p w:rsidR="00AA0C89" w:rsidRDefault="00AA0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AA0C89" w:rsidRDefault="00AA0C89">
      <w:pPr>
        <w:pStyle w:val="ConsPlusNormal"/>
        <w:jc w:val="center"/>
      </w:pPr>
    </w:p>
    <w:p w:rsidR="00AA0C89" w:rsidRDefault="00AA0C89">
      <w:pPr>
        <w:pStyle w:val="ConsPlusTitle"/>
        <w:jc w:val="center"/>
      </w:pPr>
      <w:r>
        <w:t>РОССИЙСКАЯ ФЕДЕРАЦИЯ</w:t>
      </w:r>
    </w:p>
    <w:p w:rsidR="00AA0C89" w:rsidRDefault="00AA0C89">
      <w:pPr>
        <w:pStyle w:val="ConsPlusTitle"/>
        <w:jc w:val="center"/>
      </w:pPr>
    </w:p>
    <w:p w:rsidR="00AA0C89" w:rsidRDefault="00AA0C89">
      <w:pPr>
        <w:pStyle w:val="ConsPlusTitle"/>
        <w:jc w:val="center"/>
      </w:pPr>
      <w:r>
        <w:t>ФЕДЕРАЛЬНЫЙ ЗАКОН</w:t>
      </w:r>
    </w:p>
    <w:p w:rsidR="00AA0C89" w:rsidRDefault="00AA0C89">
      <w:pPr>
        <w:pStyle w:val="ConsPlusTitle"/>
        <w:jc w:val="center"/>
      </w:pPr>
    </w:p>
    <w:p w:rsidR="00AA0C89" w:rsidRDefault="00AA0C89">
      <w:pPr>
        <w:pStyle w:val="ConsPlusTitle"/>
        <w:jc w:val="center"/>
      </w:pPr>
      <w:r>
        <w:t>О ПОРЯДКЕ РАССМОТРЕНИЯ ОБРАЩЕНИЙ</w:t>
      </w:r>
    </w:p>
    <w:p w:rsidR="00AA0C89" w:rsidRDefault="00AA0C89">
      <w:pPr>
        <w:pStyle w:val="ConsPlusTitle"/>
        <w:jc w:val="center"/>
      </w:pPr>
      <w:r>
        <w:t>ГРАЖДАН РОССИЙСКОЙ ФЕДЕРАЦИИ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jc w:val="right"/>
      </w:pPr>
      <w:r>
        <w:t>Принят</w:t>
      </w:r>
    </w:p>
    <w:p w:rsidR="00AA0C89" w:rsidRDefault="00AA0C89">
      <w:pPr>
        <w:pStyle w:val="ConsPlusNormal"/>
        <w:jc w:val="right"/>
      </w:pPr>
      <w:r>
        <w:t>Государственной Думой</w:t>
      </w:r>
    </w:p>
    <w:p w:rsidR="00AA0C89" w:rsidRDefault="00AA0C89">
      <w:pPr>
        <w:pStyle w:val="ConsPlusNormal"/>
        <w:jc w:val="right"/>
      </w:pPr>
      <w:r>
        <w:t>21 апреля 2006 года</w:t>
      </w:r>
    </w:p>
    <w:p w:rsidR="00AA0C89" w:rsidRDefault="00AA0C89">
      <w:pPr>
        <w:pStyle w:val="ConsPlusNormal"/>
        <w:jc w:val="right"/>
      </w:pPr>
    </w:p>
    <w:p w:rsidR="00AA0C89" w:rsidRDefault="00AA0C89">
      <w:pPr>
        <w:pStyle w:val="ConsPlusNormal"/>
        <w:jc w:val="right"/>
      </w:pPr>
      <w:r>
        <w:t>Одобрен</w:t>
      </w:r>
    </w:p>
    <w:p w:rsidR="00AA0C89" w:rsidRDefault="00AA0C89">
      <w:pPr>
        <w:pStyle w:val="ConsPlusNormal"/>
        <w:jc w:val="right"/>
      </w:pPr>
      <w:r>
        <w:t>Советом Федерации</w:t>
      </w:r>
    </w:p>
    <w:p w:rsidR="00AA0C89" w:rsidRDefault="00AA0C89">
      <w:pPr>
        <w:pStyle w:val="ConsPlusNormal"/>
        <w:jc w:val="right"/>
      </w:pPr>
      <w:r>
        <w:t>26 апреля 2006 года</w:t>
      </w:r>
    </w:p>
    <w:p w:rsidR="00AA0C89" w:rsidRDefault="00AA0C89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Федеральных законов от 29.06.2010 </w:t>
            </w:r>
            <w:hyperlink r:id="rId6" w:history="1">
              <w:r>
                <w:rPr>
                  <w:color w:val="0000FF"/>
                </w:rPr>
                <w:t>N 126-ФЗ</w:t>
              </w:r>
            </w:hyperlink>
            <w:r>
              <w:rPr>
                <w:color w:val="392C69"/>
              </w:rPr>
              <w:t>,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27.07.2010 </w:t>
            </w:r>
            <w:hyperlink r:id="rId7" w:history="1">
              <w:r>
                <w:rPr>
                  <w:color w:val="0000FF"/>
                </w:rPr>
                <w:t>N 227-ФЗ</w:t>
              </w:r>
            </w:hyperlink>
            <w:r>
              <w:rPr>
                <w:color w:val="392C69"/>
              </w:rPr>
              <w:t xml:space="preserve">, от 07.05.2013 </w:t>
            </w:r>
            <w:hyperlink r:id="rId8" w:history="1">
              <w:r>
                <w:rPr>
                  <w:color w:val="0000FF"/>
                </w:rPr>
                <w:t>N 80-ФЗ</w:t>
              </w:r>
            </w:hyperlink>
            <w:r>
              <w:rPr>
                <w:color w:val="392C69"/>
              </w:rPr>
              <w:t xml:space="preserve">, от 02.07.2013 </w:t>
            </w:r>
            <w:hyperlink r:id="rId9" w:history="1">
              <w:r>
                <w:rPr>
                  <w:color w:val="0000FF"/>
                </w:rPr>
                <w:t>N 182-ФЗ</w:t>
              </w:r>
            </w:hyperlink>
            <w:r>
              <w:rPr>
                <w:color w:val="392C69"/>
              </w:rPr>
              <w:t>,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24.11.2014 </w:t>
            </w:r>
            <w:hyperlink r:id="rId10" w:history="1">
              <w:r>
                <w:rPr>
                  <w:color w:val="0000FF"/>
                </w:rPr>
                <w:t>N 357-ФЗ</w:t>
              </w:r>
            </w:hyperlink>
            <w:r>
              <w:rPr>
                <w:color w:val="392C69"/>
              </w:rPr>
              <w:t xml:space="preserve">, от 03.11.2015 </w:t>
            </w:r>
            <w:hyperlink r:id="rId11" w:history="1">
              <w:r>
                <w:rPr>
                  <w:color w:val="0000FF"/>
                </w:rPr>
                <w:t>N 305-ФЗ</w:t>
              </w:r>
            </w:hyperlink>
            <w:r>
              <w:rPr>
                <w:color w:val="392C69"/>
              </w:rPr>
              <w:t xml:space="preserve">, от 27.11.2017 </w:t>
            </w:r>
            <w:hyperlink r:id="rId12" w:history="1">
              <w:r>
                <w:rPr>
                  <w:color w:val="0000FF"/>
                </w:rPr>
                <w:t>N 355-ФЗ</w:t>
              </w:r>
            </w:hyperlink>
            <w:r>
              <w:rPr>
                <w:color w:val="392C69"/>
              </w:rPr>
              <w:t>,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27.12.2018 </w:t>
            </w:r>
            <w:hyperlink r:id="rId13" w:history="1">
              <w:r>
                <w:rPr>
                  <w:color w:val="0000FF"/>
                </w:rPr>
                <w:t>N 528-ФЗ</w:t>
              </w:r>
            </w:hyperlink>
            <w:r>
              <w:rPr>
                <w:color w:val="392C69"/>
              </w:rPr>
              <w:t>,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 xml:space="preserve">с изм., внесенными </w:t>
            </w:r>
            <w:hyperlink r:id="rId14" w:history="1">
              <w:r>
                <w:rPr>
                  <w:color w:val="0000FF"/>
                </w:rPr>
                <w:t>Постановлением</w:t>
              </w:r>
            </w:hyperlink>
            <w:r>
              <w:rPr>
                <w:color w:val="392C69"/>
              </w:rPr>
              <w:t xml:space="preserve"> Конституционного Суда РФ</w:t>
            </w:r>
          </w:p>
          <w:p w:rsidR="00AA0C89" w:rsidRDefault="00AA0C89">
            <w:pPr>
              <w:pStyle w:val="ConsPlusNormal"/>
              <w:jc w:val="center"/>
            </w:pPr>
            <w:r>
              <w:rPr>
                <w:color w:val="392C69"/>
              </w:rPr>
              <w:t>от 18.07.2012 N 19-П)</w:t>
            </w:r>
          </w:p>
        </w:tc>
      </w:tr>
    </w:tbl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1. Сфера применения настоящего Федерального закона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1. Настоящим Федеральным законом регулируются правоотношения, связанные с реализацией гражданином Российской Федерации (далее также - гражданин) закрепленного за ним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 права на обращение в государственные органы и органы местного самоуправления, а также устанавливается порядок рассмотрения обращений граждан государственными органами, органами местного самоуправления и должностными лицами.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Установленный настоящим Федеральным законом порядок рассмотрения обращений граждан распространяется на все обращения граждан, за исключением обращений, которые подлежат рассмотрению в порядке, установленном федеральными конституционными законами и иными федеральными законами.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3. Установленный настоящим Федеральным законом порядок рассмотрения обращений граждан распространяется на правоотношения, связанные с рассмотрением обращений иностранных граждан и лиц без гражданства, за исключением случаев, установленных международным договором Российской Федерации или федеральным законом.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4. Установленный настоящим Федеральным законом порядок рассмотрения обращений граждан государственными органами, органами местного самоуправления и должностными лицами распространяется на правоотношения, связанные с рассмотрением указанными органами, должностными лицами обращений объединений граждан, в том числе юридических лиц, а также на правоотношения, связанные с рассмотрением обращений граждан, объединений граждан, в том числе юридических лиц, осуществляющими публично значимые функции государственными и </w:t>
      </w:r>
      <w:r>
        <w:lastRenderedPageBreak/>
        <w:t>муниципальными учреждениями, иными организациями и их должностными лицами.</w:t>
      </w:r>
    </w:p>
    <w:p w:rsidR="00AA0C89" w:rsidRDefault="00AA0C89">
      <w:pPr>
        <w:pStyle w:val="ConsPlusNormal"/>
        <w:jc w:val="both"/>
      </w:pPr>
      <w:r>
        <w:t xml:space="preserve">(часть 4 введена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от 07.05.2013 N 80-ФЗ)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2. Право граждан на обращение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Граждане имеют право обращаться лично, а также направлять индивидуальные и коллективные обращения, включая обращения объединений граждан, в том числе юридических лиц, в государственные органы, органы местного самоуправления и их должностным лицам, в государственные и муниципальные учреждения и иные организации, на которые возложено осуществление публично значимых функций, и их должностным лицам.</w:t>
      </w:r>
    </w:p>
    <w:p w:rsidR="00AA0C89" w:rsidRDefault="00AA0C89">
      <w:pPr>
        <w:pStyle w:val="ConsPlusNormal"/>
        <w:jc w:val="both"/>
      </w:pPr>
      <w:r>
        <w:t xml:space="preserve">(часть 1 в ред. Федерального </w:t>
      </w:r>
      <w:hyperlink r:id="rId17" w:history="1">
        <w:r>
          <w:rPr>
            <w:color w:val="0000FF"/>
          </w:rPr>
          <w:t>закона</w:t>
        </w:r>
      </w:hyperlink>
      <w:r>
        <w:t xml:space="preserve"> от 07.05.2013 N 80-ФЗ)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Граждане реализуют право на обращение свободно и добровольно. Осуществление гражданами права на обращение не должно нарушать права и свободы других лиц.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3. Рассмотрение обращений граждан осуществляется бесплатно.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3. Правовое регулирование правоотношений, связанных с рассмотрением обращений граждан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1. Правоотношения, связанные с рассмотрением обращений граждан, регулируются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Российской Федерации, международными договорами Российской Федерации, федеральными конституционными законами, настоящим Федеральным законом и иными федеральными законами.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Законы и иные нормативные правовые акты субъектов Российской Федерации могут устанавливать положения, направленные на защиту права граждан на обращение, в том числе устанавливать гарантии права граждан на обращение, дополняющие гарантии, установленные настоящим Федеральным законом.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4. Основные термины, используемые в настоящем Федеральном законе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Для целей настоящего Федерального закона используются следующие основные термины: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1) обращение гражданина (далее - обращение) - направленные в государственный орган, орган местного самоуправления или должностному лицу в письменной форме или в форме электронного документа предложение, заявление или жалоба, а также устное обращение гражданина в государственный орган, орган местного самоуправления;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19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2) предложение - рекомендация гражданина по совершенствованию законов и иных нормативных правовых актов, деятельности государственных органов и органов местного самоуправления, развитию общественных отношений, улучшению социально-экономической и иных сфер деятельности государства и общества;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3) заявление - просьба гражданина о содействии в реализации его конституционных прав и свобод или конституционных прав и свобод других лиц, либо сообщение о нарушении законов и иных нормативных правовых актов, недостатках в работе государственных органов, органов местного самоуправления и должностных лиц, либо критика деятельности указанных органов и должностных лиц;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4) жалоба - просьба гражданина о восстановлении или защите его нарушенных прав, свобод или законных интересов либо прав, свобод или законных интересов других лиц;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5) должностное лицо - лицо, постоянно, временно или по специальному полномочию </w:t>
      </w:r>
      <w:r>
        <w:lastRenderedPageBreak/>
        <w:t>осуществляющее функции представителя власти либо выполняющее организационно-распорядительные, административно-хозяйственные функции в государственном органе или органе местного самоуправления.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5. Права гражданина при рассмотрении обращения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При рассмотрении обращения государственным органом, органом местного самоуправления или должностным лицом гражданин имеет право: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1) представлять дополнительные документы и материалы либо обращаться с просьбой об их истребовании, в том числе в электронной форме;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20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2) знакомиться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</w:t>
      </w:r>
      <w:hyperlink r:id="rId21" w:history="1">
        <w:r>
          <w:rPr>
            <w:color w:val="0000FF"/>
          </w:rPr>
          <w:t>тайну</w:t>
        </w:r>
      </w:hyperlink>
      <w:r>
        <w:t>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3) получать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закона, а в случае, предусмотренном </w:t>
      </w:r>
      <w:hyperlink w:anchor="P123" w:history="1">
        <w:r>
          <w:rPr>
            <w:color w:val="0000FF"/>
          </w:rPr>
          <w:t>частью 5.1 статьи 11</w:t>
        </w:r>
      </w:hyperlink>
      <w:r>
        <w:t xml:space="preserve"> настоящего Федерального закона, на основании обращения с просьбой о его предоставлении, уведомление о переадресации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вопросов;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22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4) обращаться с жалобой на принятое по обращению решение или на действие (бездействие) в связи с рассмотрением обращения в административном и (или) судебном порядке в соответствии с </w:t>
      </w:r>
      <w:hyperlink r:id="rId23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5) обращаться с заявлением о прекращении рассмотрения обращения.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6. Гарантии безопасности гражданина в связи с его обращением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1. Запрещается </w:t>
      </w:r>
      <w:hyperlink r:id="rId24" w:history="1">
        <w:r>
          <w:rPr>
            <w:color w:val="0000FF"/>
          </w:rPr>
          <w:t>преследование</w:t>
        </w:r>
      </w:hyperlink>
      <w:r>
        <w:t xml:space="preserve"> гражданина в связи с его обращением в государственный орган, орган местного самоуправления или к должностному лицу с критикой деятельности указанных органов или должностного лица либо в целях восстановления или защиты своих прав, свобод и законных интересов либо прав, свобод и законных интересов других лиц.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0" w:name="P70"/>
      <w:bookmarkEnd w:id="0"/>
      <w:r>
        <w:t xml:space="preserve">2. При рассмотрении обращения не допускается разглашение сведений, содержащихся в обращении, а также сведений, касающихся </w:t>
      </w:r>
      <w:hyperlink r:id="rId25" w:history="1">
        <w:r>
          <w:rPr>
            <w:color w:val="0000FF"/>
          </w:rPr>
          <w:t>частной жизни</w:t>
        </w:r>
      </w:hyperlink>
      <w:r>
        <w:t xml:space="preserve"> гражданина, без его согласия. Не является разглашением сведений, содержащихся в обращении, направление письменного обращения в государственный орган, орган местного самоуправления или должностному лицу, в компетенцию которых входит решение поставленных в обращении вопросов.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7. Требования к письменному обращению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Гражданин в своем письменном обращении в обязательном порядке указывает либо наименование государственного органа или органа местного самоуправления, в которые направляет письменное обращение, либо фамилию, имя, отчество соответствующего должностного лица, либо должность соответствующего лица, а также свои фамилию, имя, отчество (последнее - при наличии), почтовый адрес, по которому должны быть направлены ответ, уведомление о переадресации обращения, излагает суть предложения, заявления или жалобы, ставит личную подпись и дату.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lastRenderedPageBreak/>
        <w:t>2. В случае необходимости в подтверждение своих доводов гражданин прилагает к письменному обращению документы и материалы либо их копии.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3. Обращение, поступившее в государственный орган, орган местного самоуправления или должностному лицу в форме электронного документа, подлежит рассмотрению в </w:t>
      </w:r>
      <w:hyperlink w:anchor="P96" w:history="1">
        <w:r>
          <w:rPr>
            <w:color w:val="0000FF"/>
          </w:rPr>
          <w:t>порядке</w:t>
        </w:r>
      </w:hyperlink>
      <w:r>
        <w:t>, установленном настоящим Федеральным законом. В обращении гражданин в обязательном порядке указывает свои фамилию, имя, отчество (последнее - при наличии), адрес электронной почты, по которому должны быть направлены ответ, уведомление о переадресации обращения. Гражданин вправе приложить к такому обращению необходимые документы и материалы в электронной форме.</w:t>
      </w:r>
    </w:p>
    <w:p w:rsidR="00AA0C89" w:rsidRDefault="00AA0C89">
      <w:pPr>
        <w:pStyle w:val="ConsPlusNormal"/>
        <w:jc w:val="both"/>
      </w:pPr>
      <w:r>
        <w:t xml:space="preserve">(часть 3 в ред. Федерального </w:t>
      </w:r>
      <w:hyperlink r:id="rId26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bookmarkStart w:id="1" w:name="P79"/>
      <w:bookmarkEnd w:id="1"/>
      <w:r>
        <w:t>Статья 8. Направление и регистрация письменного обращения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Гражданин направляет письменное обращение непосредственно в тот государственный орган, орган местного самоуправления или тому должностному лицу, в компетенцию которых входит решение поставленных в обращении вопросов.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Письменное обращение подлежит обязательной регистрации в течение трех дней с момента поступления в государственный орган, орган местного самоуправления или должностному лицу.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3. Письменное обращение, содержащее вопросы, решение которых не входит в компетенцию данных государственного органа, органа местного самоуправления или должностного лица, направляется в течение семи дней со дня регистрации в соответствующий орган или соответствующему должностному лицу, в компетенцию которых входит решение поставленных в обращении вопросов, с уведомлением гражданина, направившего обращение, о переадресации обращения, за исключением случая, указанного в части 4 </w:t>
      </w:r>
      <w:hyperlink w:anchor="P117" w:history="1">
        <w:r>
          <w:rPr>
            <w:color w:val="0000FF"/>
          </w:rPr>
          <w:t>статьи 11</w:t>
        </w:r>
      </w:hyperlink>
      <w:r>
        <w:t xml:space="preserve"> настоящего Федерального закона.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3.1. Письменное обращение, содержащее информацию о фактах возможных нарушений </w:t>
      </w:r>
      <w:hyperlink r:id="rId27" w:history="1">
        <w:r>
          <w:rPr>
            <w:color w:val="0000FF"/>
          </w:rPr>
          <w:t>законодательства</w:t>
        </w:r>
      </w:hyperlink>
      <w:r>
        <w:t xml:space="preserve"> Российской Федерации в сфере миграции, направляется в течение пяти дней со дня регистрации в территориальный орган федерального органа исполнительной власти в сфере внутренних дел и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с уведомлением гражданина, направившего обращение, о переадресации его обращения, за исключением случая, указанного в </w:t>
      </w:r>
      <w:hyperlink w:anchor="P117" w:history="1">
        <w:r>
          <w:rPr>
            <w:color w:val="0000FF"/>
          </w:rPr>
          <w:t>части 4 статьи 11</w:t>
        </w:r>
      </w:hyperlink>
      <w:r>
        <w:t xml:space="preserve"> настоящего Федерального закона.</w:t>
      </w:r>
    </w:p>
    <w:p w:rsidR="00AA0C89" w:rsidRDefault="00AA0C89">
      <w:pPr>
        <w:pStyle w:val="ConsPlusNormal"/>
        <w:jc w:val="both"/>
      </w:pPr>
      <w:r>
        <w:t xml:space="preserve">(часть 3.1 введена Федеральным </w:t>
      </w:r>
      <w:hyperlink r:id="rId28" w:history="1">
        <w:r>
          <w:rPr>
            <w:color w:val="0000FF"/>
          </w:rPr>
          <w:t>законом</w:t>
        </w:r>
      </w:hyperlink>
      <w:r>
        <w:t xml:space="preserve"> от 24.11.2014 N 357-ФЗ; в ред. Федерального </w:t>
      </w:r>
      <w:hyperlink r:id="rId29" w:history="1">
        <w:r>
          <w:rPr>
            <w:color w:val="0000FF"/>
          </w:rPr>
          <w:t>закона</w:t>
        </w:r>
      </w:hyperlink>
      <w:r>
        <w:t xml:space="preserve"> от 27.12.2018 N 528-ФЗ)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4. В случае, если решение поставленных в письменном обращении вопросов относится к компетенции нескольких государственных органов, органов местного самоуправления или должностных лиц, копия обращения в течение семи дней со дня регистрации направляется в соответствующие государственные органы, органы местного самоуправления или соответствующим должностным лицам.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5. Государственный орган, орган местного самоуправления или должностное лицо при направлении письменного обращения на рассмотрение в другой государственный орган, орган местного самоуправления или иному должностному лицу может в случае необходимости запрашивать в указанных органах или у должностного лица документы и материалы о результатах рассмотрения письменного обращения.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2" w:name="P88"/>
      <w:bookmarkEnd w:id="2"/>
      <w:r>
        <w:t>6. Запрещается направлять жалобу на рассмотрение в государственный орган, орган местного самоуправления или должностному лицу, решение или действие (бездействие) которых обжалуется.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lastRenderedPageBreak/>
        <w:t xml:space="preserve">7. В случае, если в соответствии с запретом, предусмотренным </w:t>
      </w:r>
      <w:hyperlink w:anchor="P88" w:history="1">
        <w:r>
          <w:rPr>
            <w:color w:val="0000FF"/>
          </w:rPr>
          <w:t>частью 6</w:t>
        </w:r>
      </w:hyperlink>
      <w:r>
        <w:t xml:space="preserve"> настоящей статьи, невозможно направление жалобы на рассмотрение в государственный орган, орган местного самоуправления или должностному лицу, в компетенцию которых входит решение поставленных в обращении вопросов, жалоба возвращается гражданину с разъяснением его права обжаловать соответствующие решение или действие (бездействие) в установленном </w:t>
      </w:r>
      <w:hyperlink r:id="rId30" w:history="1">
        <w:r>
          <w:rPr>
            <w:color w:val="0000FF"/>
          </w:rPr>
          <w:t>порядке</w:t>
        </w:r>
      </w:hyperlink>
      <w:r>
        <w:t xml:space="preserve"> в суд.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9. Обязательность принятия обращения к рассмотрению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Обращение, поступившее в государственный орган, орган местного самоуправления или должностному лицу в соответствии с их компетенцией, подлежит обязательному рассмотрению.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В случае необходимости рассматривающие обращение государственный орган, орган местного самоуправления или должностное лицо может обеспечить его рассмотрение с выездом на место.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bookmarkStart w:id="3" w:name="P96"/>
      <w:bookmarkEnd w:id="3"/>
      <w:r>
        <w:t>Статья 10. Рассмотрение обращения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Государственный орган, орган местного самоуправления или должностное лицо: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1) обеспечивает объективное, всестороннее и своевременное рассмотрение обращения, в случае необходимости - с участием гражданина, направившего обращение;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2) запрашивает, в том числе в электронной форме, необходимые для рассмотрения обращения документы и материалы в других государственных органах, органах местного самоуправления и у иных должностных лиц, за исключением судов, органов дознания и органов предварительного следствия;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31" w:history="1">
        <w:r>
          <w:rPr>
            <w:color w:val="0000FF"/>
          </w:rPr>
          <w:t>закона</w:t>
        </w:r>
      </w:hyperlink>
      <w:r>
        <w:t xml:space="preserve"> от 27.07.2010 N 227-ФЗ)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3) принимает меры, направленные на восстановление или защиту нарушенных прав, свобод и законных интересов гражданина;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4) дает письменный ответ по существу поставленных в обращении вопросов, за исключением случаев, указанных в </w:t>
      </w:r>
      <w:hyperlink w:anchor="P110" w:history="1">
        <w:r>
          <w:rPr>
            <w:color w:val="0000FF"/>
          </w:rPr>
          <w:t>статье 11</w:t>
        </w:r>
      </w:hyperlink>
      <w:r>
        <w:t xml:space="preserve"> настоящего Федерального закона;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5) уведомляет гражданина о направлении его обращения на рассмотрение в другой государственный орган, орган местного самоуправления или иному должностному лицу в соответствии с их компетенцией.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4" w:name="P105"/>
      <w:bookmarkEnd w:id="4"/>
      <w:r>
        <w:t xml:space="preserve">2. Государственный орган, орган местного самоуправления или должностное лицо по направленному в установленном порядке запросу государственного органа, органа местного самоуправления или должностного лица, рассматривающих обращение, обязаны в течение 15 дней предоставлять документы и материалы, необходимые для рассмотрения обращения, за исключением документов и материалов, в которых содержатся сведения, составляющие государственную или иную охраняемую федеральным законом </w:t>
      </w:r>
      <w:hyperlink r:id="rId32" w:history="1">
        <w:r>
          <w:rPr>
            <w:color w:val="0000FF"/>
          </w:rPr>
          <w:t>тайну</w:t>
        </w:r>
      </w:hyperlink>
      <w:r>
        <w:t>, и для которых установлен особый порядок предоставления.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3. Ответ на обращение подписывается руководителем государственного органа или органа местного самоуправления, должностным лицом либо уполномоченным на то лицом.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5" w:name="P107"/>
      <w:bookmarkEnd w:id="5"/>
      <w:r>
        <w:t xml:space="preserve">4. Ответ на обращение направляется в форме электронного документа по адресу электронной почты, указанному в обращении, поступившем в государственный орган, орган местного самоуправления или должностному лицу в форме электронного документа, и в письменной форме по почтовому адресу, указанному в обращении, поступившем в государственный орган, орган местного самоуправления или должностному лицу в письменной форме. Кроме того, на поступившее в государственный орган, орган местного самоуправления </w:t>
      </w:r>
      <w:r>
        <w:lastRenderedPageBreak/>
        <w:t xml:space="preserve">или должностному лицу обращение, содержащее предложение, заявление или жалобу, которые затрагивают интересы неопределенного круга лиц, в частности на обращение, в котором обжалуется судебное решение, вынесенное в отношении неопределенного круга лиц, ответ, в том числе с разъяснением порядка обжалования судебного решения, может быть размещен с соблюдением требований </w:t>
      </w:r>
      <w:hyperlink w:anchor="P70" w:history="1">
        <w:r>
          <w:rPr>
            <w:color w:val="0000FF"/>
          </w:rPr>
          <w:t>части 2 статьи 6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"Интернет".</w:t>
      </w:r>
    </w:p>
    <w:p w:rsidR="00AA0C89" w:rsidRDefault="00AA0C89">
      <w:pPr>
        <w:pStyle w:val="ConsPlusNormal"/>
        <w:jc w:val="both"/>
      </w:pPr>
      <w:r>
        <w:t xml:space="preserve">(часть 4 в ред. Федерального </w:t>
      </w:r>
      <w:hyperlink r:id="rId33" w:history="1">
        <w:r>
          <w:rPr>
            <w:color w:val="0000FF"/>
          </w:rPr>
          <w:t>закона</w:t>
        </w:r>
      </w:hyperlink>
      <w:r>
        <w:t xml:space="preserve"> от 27.11.2017 N 355-ФЗ)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bookmarkStart w:id="6" w:name="P110"/>
      <w:bookmarkEnd w:id="6"/>
      <w:r>
        <w:t>Статья 11. Порядок рассмотрения отдельных обращений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В случае, если в письменном обращении не указаны фамилия гражданина, направившего обращение, или почтовый адрес, по которому должен быть направлен ответ, ответ на обращение не дается.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государственный орган в соответствии с его компетенцией.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34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2. 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</w:t>
      </w:r>
      <w:hyperlink r:id="rId35" w:history="1">
        <w:r>
          <w:rPr>
            <w:color w:val="0000FF"/>
          </w:rPr>
          <w:t>порядка</w:t>
        </w:r>
      </w:hyperlink>
      <w:r>
        <w:t xml:space="preserve"> обжалования данного судебного решения.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36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3. Государственный орган, орган местного самоуправления или должностное лицо при получении письменного обращения, в котором содержатся нецензурные либо оскорбительные выражения, угрозы жизни, здоровью и имуществу должностного лица, а также членов его семьи,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7" w:name="P117"/>
      <w:bookmarkEnd w:id="7"/>
      <w:r>
        <w:t>4. В случае, если текст письменного обращения не поддается прочтению,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37" w:history="1">
        <w:r>
          <w:rPr>
            <w:color w:val="0000FF"/>
          </w:rPr>
          <w:t>закона</w:t>
        </w:r>
      </w:hyperlink>
      <w:r>
        <w:t xml:space="preserve"> от 29.06.2010 N 126-ФЗ)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4.1. В случае, если текст письменного обращения не позволяет определить суть предложения, заявления или жалобы, ответ на обращение не дается и оно не подлежит направлению на рассмотрение в государственный орган, орган местного самоуправления или должностному лицу в соответствии с их компетенцией, о чем в течение семи дней со дня регистрации обращения сообщается гражданину, направившему обращение.</w:t>
      </w:r>
    </w:p>
    <w:p w:rsidR="00AA0C89" w:rsidRDefault="00AA0C89">
      <w:pPr>
        <w:pStyle w:val="ConsPlusNormal"/>
        <w:jc w:val="both"/>
      </w:pPr>
      <w:r>
        <w:t xml:space="preserve">(часть 4.1 введена Федеральным </w:t>
      </w:r>
      <w:hyperlink r:id="rId38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5. В случае, если в письменном обращении гражданина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руководитель государственного органа или органа местного самоуправления,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условии, что указанное обращение и ранее направляемые обращения направлялись в один и тот же государственный орган, орган местного самоуправления или одному и тому же должностному лицу. О данном решении уведомляется гражданин, направивший обращение.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39" w:history="1">
        <w:r>
          <w:rPr>
            <w:color w:val="0000FF"/>
          </w:rPr>
          <w:t>закона</w:t>
        </w:r>
      </w:hyperlink>
      <w:r>
        <w:t xml:space="preserve"> от 02.07.2013 N 182-ФЗ)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8" w:name="P123"/>
      <w:bookmarkEnd w:id="8"/>
      <w:r>
        <w:lastRenderedPageBreak/>
        <w:t xml:space="preserve">5.1. В случае поступления в государственный орган, орган местного самоуправления или должностному лицу письменного обращения, содержащего вопрос, ответ на который размещен в соответствии с </w:t>
      </w:r>
      <w:hyperlink w:anchor="P107" w:history="1">
        <w:r>
          <w:rPr>
            <w:color w:val="0000FF"/>
          </w:rPr>
          <w:t>частью 4 статьи 10</w:t>
        </w:r>
      </w:hyperlink>
      <w:r>
        <w:t xml:space="preserve"> настоящего Федерального закона на официальном сайте данных государственного органа или органа местного самоуправления в информационно-телекоммуникационной сети "Интернет", гражданину, направившему обращение, в течение семи дней со дня регистрации обращения сообщается электронный адрес официального сайта в информационно-телекоммуникационной сети "Интернет", на котором размещен ответ на вопрос, поставленный в обращении, при этом обращение, содержащее обжалование судебного решения, не возвращается.</w:t>
      </w:r>
    </w:p>
    <w:p w:rsidR="00AA0C89" w:rsidRDefault="00AA0C89">
      <w:pPr>
        <w:pStyle w:val="ConsPlusNormal"/>
        <w:jc w:val="both"/>
      </w:pPr>
      <w:r>
        <w:t xml:space="preserve">(часть 5.1 введена Федеральным </w:t>
      </w:r>
      <w:hyperlink r:id="rId40" w:history="1">
        <w:r>
          <w:rPr>
            <w:color w:val="0000FF"/>
          </w:rPr>
          <w:t>законом</w:t>
        </w:r>
      </w:hyperlink>
      <w:r>
        <w:t xml:space="preserve"> от 27.11.2017 N 355-ФЗ)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6. В случае,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41" w:history="1">
        <w:r>
          <w:rPr>
            <w:color w:val="0000FF"/>
          </w:rPr>
          <w:t>тайну</w:t>
        </w:r>
      </w:hyperlink>
      <w: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7.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соответствующий государственный орган, орган местного самоуправления или соответствующему должностному лицу.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12. Сроки рассмотрения письменного обращения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1. Письменное обращение, поступившее в государственный орган, орган местного самоуправления или должностному лицу в соответствии с их компетенцией, рассматривается в течение 30 дней со дня регистрации письменного обращения, за исключением случая, указанного в </w:t>
      </w:r>
      <w:hyperlink w:anchor="P132" w:history="1">
        <w:r>
          <w:rPr>
            <w:color w:val="0000FF"/>
          </w:rPr>
          <w:t>части 1.1</w:t>
        </w:r>
      </w:hyperlink>
      <w:r>
        <w:t xml:space="preserve"> настоящей статьи.</w:t>
      </w:r>
    </w:p>
    <w:p w:rsidR="00AA0C89" w:rsidRDefault="00AA0C89">
      <w:pPr>
        <w:pStyle w:val="ConsPlusNormal"/>
        <w:jc w:val="both"/>
      </w:pPr>
      <w:r>
        <w:t xml:space="preserve">(в ред. Федерального </w:t>
      </w:r>
      <w:hyperlink r:id="rId42" w:history="1">
        <w:r>
          <w:rPr>
            <w:color w:val="0000FF"/>
          </w:rPr>
          <w:t>закона</w:t>
        </w:r>
      </w:hyperlink>
      <w:r>
        <w:t xml:space="preserve"> от 24.11.2014 N 357-ФЗ)</w:t>
      </w:r>
    </w:p>
    <w:p w:rsidR="00AA0C89" w:rsidRDefault="00AA0C89">
      <w:pPr>
        <w:pStyle w:val="ConsPlusNormal"/>
        <w:spacing w:before="220"/>
        <w:ind w:firstLine="540"/>
        <w:jc w:val="both"/>
      </w:pPr>
      <w:bookmarkStart w:id="9" w:name="P132"/>
      <w:bookmarkEnd w:id="9"/>
      <w:r>
        <w:t>1.1. Письменное обращение, поступившее высшему должностному лицу субъекта Российской Федерации (руководителю высшего исполнительного органа государственной власти субъекта Российской Федерации) и содержащее информацию о фактах возможных нарушений законодательства Российской Федерации в сфере миграции, рассматривается в течение 20 дней со дня регистрации письменного обращения.</w:t>
      </w:r>
    </w:p>
    <w:p w:rsidR="00AA0C89" w:rsidRDefault="00AA0C89">
      <w:pPr>
        <w:pStyle w:val="ConsPlusNormal"/>
        <w:jc w:val="both"/>
      </w:pPr>
      <w:r>
        <w:t xml:space="preserve">(часть 1.1 введена Федеральным </w:t>
      </w:r>
      <w:hyperlink r:id="rId43" w:history="1">
        <w:r>
          <w:rPr>
            <w:color w:val="0000FF"/>
          </w:rPr>
          <w:t>законом</w:t>
        </w:r>
      </w:hyperlink>
      <w:r>
        <w:t xml:space="preserve"> от 24.11.2014 N 357-ФЗ)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2. В исключительных случаях, а также в случае направления запроса, предусмотренного частью 2 </w:t>
      </w:r>
      <w:hyperlink w:anchor="P105" w:history="1">
        <w:r>
          <w:rPr>
            <w:color w:val="0000FF"/>
          </w:rPr>
          <w:t>статьи 10</w:t>
        </w:r>
      </w:hyperlink>
      <w:r>
        <w:t xml:space="preserve"> настоящего Федерального закона, руководитель государственного органа или органа местного самоуправления, должностное лицо либо уполномоченное на то лицо вправе продлить срок рассмотрения обращения не более чем на 30 дней, уведомив о продлении срока его рассмотрения гражданина, направившего обращение.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13. Личный прием граждан</w:t>
      </w:r>
    </w:p>
    <w:p w:rsidR="00AA0C89" w:rsidRDefault="00AA0C89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A0C89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A0C89" w:rsidRDefault="00AA0C89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AA0C89" w:rsidRDefault="00AA0C89">
            <w:pPr>
              <w:pStyle w:val="ConsPlusNormal"/>
              <w:jc w:val="both"/>
            </w:pPr>
            <w:r>
              <w:rPr>
                <w:color w:val="392C69"/>
              </w:rPr>
              <w:t xml:space="preserve">О проведении общероссийского дня приема граждан см. Методические </w:t>
            </w:r>
            <w:hyperlink r:id="rId44" w:history="1">
              <w:r>
                <w:rPr>
                  <w:color w:val="0000FF"/>
                </w:rPr>
                <w:t>рекомендации</w:t>
              </w:r>
            </w:hyperlink>
            <w:r>
              <w:rPr>
                <w:color w:val="392C69"/>
              </w:rPr>
              <w:t xml:space="preserve"> от 28.09.2017.</w:t>
            </w:r>
          </w:p>
        </w:tc>
      </w:tr>
    </w:tbl>
    <w:p w:rsidR="00AA0C89" w:rsidRDefault="00AA0C89">
      <w:pPr>
        <w:pStyle w:val="ConsPlusNormal"/>
        <w:spacing w:before="280"/>
        <w:ind w:firstLine="540"/>
        <w:jc w:val="both"/>
      </w:pPr>
      <w:r>
        <w:t>1. Личный прием граждан в государственных органах, органах местного самоуправления проводится их руководителями и уполномоченными на то лицами. Информация о месте приема, а также об установленных для приема днях и часах доводится до сведения граждан.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2. При личном приеме гражданин предъявляет </w:t>
      </w:r>
      <w:hyperlink r:id="rId45" w:history="1">
        <w:r>
          <w:rPr>
            <w:color w:val="0000FF"/>
          </w:rPr>
          <w:t>документ</w:t>
        </w:r>
      </w:hyperlink>
      <w:r>
        <w:t>, удостоверяющий его личность.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lastRenderedPageBreak/>
        <w:t>3. Содержание устного обращения заносится в карточку личного приема гражданина. В случае,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4. Письменное обращение, принятое в ходе личного приема, подлежит регистрации и рассмотрению в порядке, установленном настоящим Федеральным законом.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5. В случае, если в обращении содержатся вопросы, решение которых не входит в компетенцию данных государственного органа, органа местного самоуправления или должностного лица, гражданину дается разъяснение, куда и в каком порядке ему следует обратиться.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7. Отдельные категории граждан в случаях, предусмотренных законодательством Российской Федерации, пользуются правом на личный прием в первоочередном порядке.</w:t>
      </w:r>
    </w:p>
    <w:p w:rsidR="00AA0C89" w:rsidRDefault="00AA0C89">
      <w:pPr>
        <w:pStyle w:val="ConsPlusNormal"/>
        <w:jc w:val="both"/>
      </w:pPr>
      <w:r>
        <w:t xml:space="preserve">(часть 7 введена Федеральным </w:t>
      </w:r>
      <w:hyperlink r:id="rId46" w:history="1">
        <w:r>
          <w:rPr>
            <w:color w:val="0000FF"/>
          </w:rPr>
          <w:t>законом</w:t>
        </w:r>
      </w:hyperlink>
      <w:r>
        <w:t xml:space="preserve"> от 03.11.2015 N 305-ФЗ)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14. Контроль за соблюдением порядка рассмотрения обращений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</w:t>
      </w:r>
      <w:hyperlink r:id="rId47" w:history="1">
        <w:r>
          <w:rPr>
            <w:color w:val="0000FF"/>
          </w:rPr>
          <w:t>анализируют</w:t>
        </w:r>
      </w:hyperlink>
      <w:r>
        <w:t xml:space="preserve">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15. Ответственность за нарушение настоящего Федерального закона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 xml:space="preserve">Лица, виновные в нарушении настоящего Федерального закона, несут ответственность, предусмотренную </w:t>
      </w:r>
      <w:hyperlink r:id="rId48" w:history="1">
        <w:r>
          <w:rPr>
            <w:color w:val="0000FF"/>
          </w:rPr>
          <w:t>законодательством</w:t>
        </w:r>
      </w:hyperlink>
      <w:r>
        <w:t xml:space="preserve"> Российской Федерации.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16. Возмещение причиненных убытков и взыскание понесенных расходов при рассмотрении обращений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1. Гражданин имеет право на возмещение убытков и компенсацию морального вреда, причиненных незаконным действием (бездействием) государственного органа, органа местного самоуправления или должностного лица при рассмотрении обращения, по решению суда.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2. В случае, если гражданин указал в обращении заведомо ложные сведения, расходы, понесенные в связи с рассмотрением обращения государственным органом, органом местного самоуправления или должностным лицом, могут быть взысканы с данного гражданина по решению суда.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17. Признание не действующими на территории Российской Федерации отдельных нормативных правовых актов Союза ССР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Признать не действующими на территории Российской Федерации: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 xml:space="preserve">1) </w:t>
      </w:r>
      <w:hyperlink r:id="rId49" w:history="1">
        <w:r>
          <w:rPr>
            <w:color w:val="0000FF"/>
          </w:rPr>
          <w:t>Указ</w:t>
        </w:r>
      </w:hyperlink>
      <w:r>
        <w:t xml:space="preserve"> Президиума Верховного Совета СССР от 12 апреля 1968 года N 2534-VII "О порядке рассмотрения предложений, заявлений и жалоб граждан" (Ведомости Верховного Совета СССР, 1968, N 17, ст. 144);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lastRenderedPageBreak/>
        <w:t>2) Закон СССР от 26 июня 1968 года N 2830-VII "Об утверждении Указа Президиума Верховного Совета СССР "О порядке рассмотрения предложений, заявлений и жалоб граждан" (Ведомости Верховного Совета СССР, 1968, N 27, ст. 237);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3) Указ Президиума Верховного Совета СССР от 4 марта 1980 года N 1662-X "О внесении изменений 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1980, N 11, ст. 192);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4) Закон СССР от 25 июня 1980 года N 2365-X "Об утверждении Указов Президиума Верховного Совета СССР о внесении изменений и дополнений в некоторые законодательные акты СССР" (Ведомости Верховного Совета СССР, 1980, N 27, ст. 540) в части, касающейся утверждения Указа Президиума Верховного Совета СССР "О внесении изменений и дополнений в Указ Президиума Верховного Совета СССР "О порядке рассмотрения предложений, заявлений и жалоб граждан";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5) Указ Президиума Верховного Совета СССР от 2 февраля 1988 года N 8422-XI "О внесении дополнений в Указ Президиума Верховного Совета СССР "О порядке рассмотрения предложений, заявлений и жалоб граждан" (Ведомости Верховного Совета СССР, 1988, N 6, ст. 94);</w:t>
      </w:r>
    </w:p>
    <w:p w:rsidR="00AA0C89" w:rsidRDefault="00AA0C89">
      <w:pPr>
        <w:pStyle w:val="ConsPlusNormal"/>
        <w:spacing w:before="220"/>
        <w:ind w:firstLine="540"/>
        <w:jc w:val="both"/>
      </w:pPr>
      <w:r>
        <w:t>6) Закон СССР от 26 мая 1988 года N 9004-XI "Об утверждении Указов Президиума Верховного Совета СССР о внесении изменений и дополнений в законодательные акты СССР" (Ведомости Верховного Совета СССР, 1988, N 22, ст. 361) в части, касающейся утверждения Указа Президиума Верховного Совета СССР "О внесении дополнений в Указ Президиума Верховного Совета СССР "О порядке рассмотрения предложений, заявлений и жалоб граждан".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Title"/>
        <w:ind w:firstLine="540"/>
        <w:jc w:val="both"/>
        <w:outlineLvl w:val="0"/>
      </w:pPr>
      <w:r>
        <w:t>Статья 18. Вступление в силу настоящего Федерального закона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ind w:firstLine="540"/>
        <w:jc w:val="both"/>
      </w:pPr>
      <w:r>
        <w:t>Настоящий Федеральный закон вступает в силу по истечении 180 дней после дня его официального опубликования.</w:t>
      </w:r>
    </w:p>
    <w:p w:rsidR="00AA0C89" w:rsidRDefault="00AA0C89">
      <w:pPr>
        <w:pStyle w:val="ConsPlusNormal"/>
        <w:ind w:firstLine="540"/>
        <w:jc w:val="both"/>
      </w:pPr>
    </w:p>
    <w:p w:rsidR="00AA0C89" w:rsidRDefault="00AA0C89">
      <w:pPr>
        <w:pStyle w:val="ConsPlusNormal"/>
        <w:jc w:val="right"/>
      </w:pPr>
      <w:r>
        <w:t>Президент</w:t>
      </w:r>
    </w:p>
    <w:p w:rsidR="00AA0C89" w:rsidRDefault="00AA0C89">
      <w:pPr>
        <w:pStyle w:val="ConsPlusNormal"/>
        <w:jc w:val="right"/>
      </w:pPr>
      <w:r>
        <w:t>Российской Федерации</w:t>
      </w:r>
    </w:p>
    <w:p w:rsidR="00AA0C89" w:rsidRDefault="00AA0C89">
      <w:pPr>
        <w:pStyle w:val="ConsPlusNormal"/>
        <w:jc w:val="right"/>
      </w:pPr>
      <w:r>
        <w:t>В.ПУТИН</w:t>
      </w:r>
    </w:p>
    <w:p w:rsidR="00AA0C89" w:rsidRDefault="00AA0C89">
      <w:pPr>
        <w:pStyle w:val="ConsPlusNormal"/>
      </w:pPr>
      <w:r>
        <w:t>Москва, Кремль</w:t>
      </w:r>
    </w:p>
    <w:p w:rsidR="00AA0C89" w:rsidRDefault="00AA0C89">
      <w:pPr>
        <w:pStyle w:val="ConsPlusNormal"/>
        <w:spacing w:before="220"/>
      </w:pPr>
      <w:r>
        <w:t>2 мая 2006 года</w:t>
      </w:r>
    </w:p>
    <w:p w:rsidR="00AA0C89" w:rsidRDefault="00AA0C89">
      <w:pPr>
        <w:pStyle w:val="ConsPlusNormal"/>
        <w:spacing w:before="220"/>
      </w:pPr>
      <w:r>
        <w:t>N 59-ФЗ</w:t>
      </w:r>
    </w:p>
    <w:p w:rsidR="00AA0C89" w:rsidRDefault="00AA0C89">
      <w:pPr>
        <w:pStyle w:val="ConsPlusNormal"/>
      </w:pPr>
    </w:p>
    <w:p w:rsidR="00AA0C89" w:rsidRDefault="00AA0C89">
      <w:pPr>
        <w:pStyle w:val="ConsPlusNormal"/>
      </w:pPr>
    </w:p>
    <w:p w:rsidR="00AA0C89" w:rsidRDefault="00AA0C89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EC54A8" w:rsidRDefault="00EC54A8">
      <w:bookmarkStart w:id="10" w:name="_GoBack"/>
      <w:bookmarkEnd w:id="10"/>
    </w:p>
    <w:sectPr w:rsidR="00EC54A8" w:rsidSect="001D46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C89"/>
    <w:rsid w:val="00AA0C89"/>
    <w:rsid w:val="00EC54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A0C8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A0C8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72EF4C2F71B07FE487D0BDBC95A5EF1CB8710442E4570F0FD847493295E4774557C35DDEF371BAF2E990432D273AEB02EA6746F6AE8DA06k3N9K" TargetMode="External"/><Relationship Id="rId18" Type="http://schemas.openxmlformats.org/officeDocument/2006/relationships/hyperlink" Target="consultantplus://offline/ref=F72EF4C2F71B07FE487D0BDBC95A5EF1CA8E1347201627F2ACD17A96210E1D64433539DDF1371AB0289251k6NAK" TargetMode="External"/><Relationship Id="rId26" Type="http://schemas.openxmlformats.org/officeDocument/2006/relationships/hyperlink" Target="consultantplus://offline/ref=F72EF4C2F71B07FE487D0BDBC95A5EF1CA8E17472A4670F0FD847493295E4774557C35DDEF371EAF2A990432D273AEB02EA6746F6AE8DA06k3N9K" TargetMode="External"/><Relationship Id="rId39" Type="http://schemas.openxmlformats.org/officeDocument/2006/relationships/hyperlink" Target="consultantplus://offline/ref=F72EF4C2F71B07FE487D0BDBC95A5EF1C9821C46224370F0FD847493295E4774557C35DDEF371EAF2A990432D273AEB02EA6746F6AE8DA06k3N9K" TargetMode="External"/><Relationship Id="rId21" Type="http://schemas.openxmlformats.org/officeDocument/2006/relationships/hyperlink" Target="consultantplus://offline/ref=F72EF4C2F71B07FE487D0BDBC95A5EF1C1851D4A2B4B2DFAF5DD78912E511871526D35DDEE291EAA34905062k9NFK" TargetMode="External"/><Relationship Id="rId34" Type="http://schemas.openxmlformats.org/officeDocument/2006/relationships/hyperlink" Target="consultantplus://offline/ref=F72EF4C2F71B07FE487D0BDBC95A5EF1C9821C46224370F0FD847493295E4774557C35DDEF371EAE23990432D273AEB02EA6746F6AE8DA06k3N9K" TargetMode="External"/><Relationship Id="rId42" Type="http://schemas.openxmlformats.org/officeDocument/2006/relationships/hyperlink" Target="consultantplus://offline/ref=F72EF4C2F71B07FE487D0BDBC95A5EF1CA8615432E4370F0FD847493295E4774557C35DDEF371FA62F990432D273AEB02EA6746F6AE8DA06k3N9K" TargetMode="External"/><Relationship Id="rId47" Type="http://schemas.openxmlformats.org/officeDocument/2006/relationships/hyperlink" Target="consultantplus://offline/ref=F72EF4C2F71B07FE487D0BDBC95A5EF1CA8711472B4270F0FD847493295E4774477C6DD1EE3600AE2E8C526397k2NFK" TargetMode="External"/><Relationship Id="rId50" Type="http://schemas.openxmlformats.org/officeDocument/2006/relationships/fontTable" Target="fontTable.xml"/><Relationship Id="rId7" Type="http://schemas.openxmlformats.org/officeDocument/2006/relationships/hyperlink" Target="consultantplus://offline/ref=F72EF4C2F71B07FE487D0BDBC95A5EF1CA861544234870F0FD847493295E4774557C35DDEF371DAC2F990432D273AEB02EA6746F6AE8DA06k3N9K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72EF4C2F71B07FE487D0BDBC95A5EF1C982114B224970F0FD847493295E4774557C35DDEF371EAF2F990432D273AEB02EA6746F6AE8DA06k3N9K" TargetMode="External"/><Relationship Id="rId29" Type="http://schemas.openxmlformats.org/officeDocument/2006/relationships/hyperlink" Target="consultantplus://offline/ref=F72EF4C2F71B07FE487D0BDBC95A5EF1CB8710442E4570F0FD847493295E4774557C35DDEF371BAF2E990432D273AEB02EA6746F6AE8DA06k3N9K" TargetMode="External"/><Relationship Id="rId11" Type="http://schemas.openxmlformats.org/officeDocument/2006/relationships/hyperlink" Target="consultantplus://offline/ref=F72EF4C2F71B07FE487D0BDBC95A5EF1C98E1C41294170F0FD847493295E4774557C35DDEF371EAE22990432D273AEB02EA6746F6AE8DA06k3N9K" TargetMode="External"/><Relationship Id="rId24" Type="http://schemas.openxmlformats.org/officeDocument/2006/relationships/hyperlink" Target="consultantplus://offline/ref=F72EF4C2F71B07FE487D0BDBC95A5EF1C98F1141294270F0FD847493295E4774557C35DDEF371FA92E990432D273AEB02EA6746F6AE8DA06k3N9K" TargetMode="External"/><Relationship Id="rId32" Type="http://schemas.openxmlformats.org/officeDocument/2006/relationships/hyperlink" Target="consultantplus://offline/ref=F72EF4C2F71B07FE487D0BDBC95A5EF1C1851D4A2B4B2DFAF5DD78912E511871526D35DDEE291EAA34905062k9NFK" TargetMode="External"/><Relationship Id="rId37" Type="http://schemas.openxmlformats.org/officeDocument/2006/relationships/hyperlink" Target="consultantplus://offline/ref=F72EF4C2F71B07FE487D0BDBC95A5EF1C986154B2D4070F0FD847493295E4774557C35DDEF371EAF2A990432D273AEB02EA6746F6AE8DA06k3N9K" TargetMode="External"/><Relationship Id="rId40" Type="http://schemas.openxmlformats.org/officeDocument/2006/relationships/hyperlink" Target="consultantplus://offline/ref=F72EF4C2F71B07FE487D0BDBC95A5EF1CA8E17472A4670F0FD847493295E4774557C35DDEF371EAF2D990432D273AEB02EA6746F6AE8DA06k3N9K" TargetMode="External"/><Relationship Id="rId45" Type="http://schemas.openxmlformats.org/officeDocument/2006/relationships/hyperlink" Target="consultantplus://offline/ref=F72EF4C2F71B07FE487D0BDBC95A5EF1C9821D402F4470F0FD847493295E4774477C6DD1EE3600AE2E8C526397k2NFK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72EF4C2F71B07FE487D0BDBC95A5EF1CA8E1347201627F2ACD17A96210E0F641B3938DCEE3519A57EC314369B27A2AF2FBC6A6974EBkDN3K" TargetMode="External"/><Relationship Id="rId23" Type="http://schemas.openxmlformats.org/officeDocument/2006/relationships/hyperlink" Target="consultantplus://offline/ref=F72EF4C2F71B07FE487D0BDBC95A5EF1CB87104A224970F0FD847493295E4774557C35DDEF361AAF2E990432D273AEB02EA6746F6AE8DA06k3N9K" TargetMode="External"/><Relationship Id="rId28" Type="http://schemas.openxmlformats.org/officeDocument/2006/relationships/hyperlink" Target="consultantplus://offline/ref=F72EF4C2F71B07FE487D0BDBC95A5EF1CA8615432E4370F0FD847493295E4774557C35DDEF371FA628990432D273AEB02EA6746F6AE8DA06k3N9K" TargetMode="External"/><Relationship Id="rId36" Type="http://schemas.openxmlformats.org/officeDocument/2006/relationships/hyperlink" Target="consultantplus://offline/ref=F72EF4C2F71B07FE487D0BDBC95A5EF1C986154B2D4070F0FD847493295E4774557C35DDEF371EAE23990432D273AEB02EA6746F6AE8DA06k3N9K" TargetMode="External"/><Relationship Id="rId49" Type="http://schemas.openxmlformats.org/officeDocument/2006/relationships/hyperlink" Target="consultantplus://offline/ref=F72EF4C2F71B07FE487D0BDBC95A5EF1C98F164B201627F2ACD17A96210E1D64433539DDF1371AB0289251k6NAK" TargetMode="External"/><Relationship Id="rId10" Type="http://schemas.openxmlformats.org/officeDocument/2006/relationships/hyperlink" Target="consultantplus://offline/ref=F72EF4C2F71B07FE487D0BDBC95A5EF1CA8615432E4370F0FD847493295E4774557C35DDEF371FA62B990432D273AEB02EA6746F6AE8DA06k3N9K" TargetMode="External"/><Relationship Id="rId19" Type="http://schemas.openxmlformats.org/officeDocument/2006/relationships/hyperlink" Target="consultantplus://offline/ref=F72EF4C2F71B07FE487D0BDBC95A5EF1CA861544234870F0FD847493295E4774557C35DDEF371DAC2C990432D273AEB02EA6746F6AE8DA06k3N9K" TargetMode="External"/><Relationship Id="rId31" Type="http://schemas.openxmlformats.org/officeDocument/2006/relationships/hyperlink" Target="consultantplus://offline/ref=F72EF4C2F71B07FE487D0BDBC95A5EF1CA861544234870F0FD847493295E4774557C35DDEF371DAD2B990432D273AEB02EA6746F6AE8DA06k3N9K" TargetMode="External"/><Relationship Id="rId44" Type="http://schemas.openxmlformats.org/officeDocument/2006/relationships/hyperlink" Target="consultantplus://offline/ref=F72EF4C2F71B07FE487D0BDBC95A5EF1CA8E104B2F4170F0FD847493295E4774557C35DDEF371EAE28990432D273AEB02EA6746F6AE8DA06k3N9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72EF4C2F71B07FE487D0BDBC95A5EF1C9821C46224370F0FD847493295E4774557C35DDEF371EAE22990432D273AEB02EA6746F6AE8DA06k3N9K" TargetMode="External"/><Relationship Id="rId14" Type="http://schemas.openxmlformats.org/officeDocument/2006/relationships/hyperlink" Target="consultantplus://offline/ref=F72EF4C2F71B07FE487D0BDBC95A5EF1C9851743224970F0FD847493295E4774557C35DDEF371EA82C990432D273AEB02EA6746F6AE8DA06k3N9K" TargetMode="External"/><Relationship Id="rId22" Type="http://schemas.openxmlformats.org/officeDocument/2006/relationships/hyperlink" Target="consultantplus://offline/ref=F72EF4C2F71B07FE487D0BDBC95A5EF1CA8E17472A4670F0FD847493295E4774557C35DDEF371EAE23990432D273AEB02EA6746F6AE8DA06k3N9K" TargetMode="External"/><Relationship Id="rId27" Type="http://schemas.openxmlformats.org/officeDocument/2006/relationships/hyperlink" Target="consultantplus://offline/ref=F72EF4C2F71B07FE487D0BDBC95A5EF1CB8711402E4070F0FD847493295E4774557C35DDEF371CAD22990432D273AEB02EA6746F6AE8DA06k3N9K" TargetMode="External"/><Relationship Id="rId30" Type="http://schemas.openxmlformats.org/officeDocument/2006/relationships/hyperlink" Target="consultantplus://offline/ref=F72EF4C2F71B07FE487D0BDBC95A5EF1CB87104A224970F0FD847493295E4774557C35DDEF361AAF2E990432D273AEB02EA6746F6AE8DA06k3N9K" TargetMode="External"/><Relationship Id="rId35" Type="http://schemas.openxmlformats.org/officeDocument/2006/relationships/hyperlink" Target="consultantplus://offline/ref=F72EF4C2F71B07FE487D0BDBC95A5EF1CB87104B2B4170F0FD847493295E4774557C35DDEF361AAA2F990432D273AEB02EA6746F6AE8DA06k3N9K" TargetMode="External"/><Relationship Id="rId43" Type="http://schemas.openxmlformats.org/officeDocument/2006/relationships/hyperlink" Target="consultantplus://offline/ref=F72EF4C2F71B07FE487D0BDBC95A5EF1CA8615432E4370F0FD847493295E4774557C35DDEF371FA62C990432D273AEB02EA6746F6AE8DA06k3N9K" TargetMode="External"/><Relationship Id="rId48" Type="http://schemas.openxmlformats.org/officeDocument/2006/relationships/hyperlink" Target="consultantplus://offline/ref=F72EF4C2F71B07FE487D0BDBC95A5EF1CB8414472E4970F0FD847493295E4774557C35DEE83518A57EC314369B27A2AF2FBC6A6974EBkDN3K" TargetMode="External"/><Relationship Id="rId8" Type="http://schemas.openxmlformats.org/officeDocument/2006/relationships/hyperlink" Target="consultantplus://offline/ref=F72EF4C2F71B07FE487D0BDBC95A5EF1C982114B224970F0FD847493295E4774557C35DDEF371EAF2E990432D273AEB02EA6746F6AE8DA06k3N9K" TargetMode="External"/><Relationship Id="rId51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F72EF4C2F71B07FE487D0BDBC95A5EF1CA8E17472A4670F0FD847493295E4774557C35DDEF371EAE22990432D273AEB02EA6746F6AE8DA06k3N9K" TargetMode="External"/><Relationship Id="rId17" Type="http://schemas.openxmlformats.org/officeDocument/2006/relationships/hyperlink" Target="consultantplus://offline/ref=F72EF4C2F71B07FE487D0BDBC95A5EF1C982114B224970F0FD847493295E4774557C35DDEF371EAF2D990432D273AEB02EA6746F6AE8DA06k3N9K" TargetMode="External"/><Relationship Id="rId25" Type="http://schemas.openxmlformats.org/officeDocument/2006/relationships/hyperlink" Target="consultantplus://offline/ref=F72EF4C2F71B07FE487D18D3C95100FEC3D81940234572AEA7DB2FCE7E574D2312336C9FAB3A1FAE2A9251629D72F2F57AB5756A6AEADE1932C4F3k6N1K" TargetMode="External"/><Relationship Id="rId33" Type="http://schemas.openxmlformats.org/officeDocument/2006/relationships/hyperlink" Target="consultantplus://offline/ref=F72EF4C2F71B07FE487D0BDBC95A5EF1CA8E17472A4670F0FD847493295E4774557C35DDEF371EAF28990432D273AEB02EA6746F6AE8DA06k3N9K" TargetMode="External"/><Relationship Id="rId38" Type="http://schemas.openxmlformats.org/officeDocument/2006/relationships/hyperlink" Target="consultantplus://offline/ref=F72EF4C2F71B07FE487D0BDBC95A5EF1CA8E17472A4670F0FD847493295E4774557C35DDEF371EAF2F990432D273AEB02EA6746F6AE8DA06k3N9K" TargetMode="External"/><Relationship Id="rId46" Type="http://schemas.openxmlformats.org/officeDocument/2006/relationships/hyperlink" Target="consultantplus://offline/ref=F72EF4C2F71B07FE487D0BDBC95A5EF1C98E1C41294170F0FD847493295E4774557C35DDEF371EAE22990432D273AEB02EA6746F6AE8DA06k3N9K" TargetMode="External"/><Relationship Id="rId20" Type="http://schemas.openxmlformats.org/officeDocument/2006/relationships/hyperlink" Target="consultantplus://offline/ref=F72EF4C2F71B07FE487D0BDBC95A5EF1CA861544234870F0FD847493295E4774557C35DDEF371DAC2D990432D273AEB02EA6746F6AE8DA06k3N9K" TargetMode="External"/><Relationship Id="rId41" Type="http://schemas.openxmlformats.org/officeDocument/2006/relationships/hyperlink" Target="consultantplus://offline/ref=F72EF4C2F71B07FE487D0BDBC95A5EF1C1851D4A2B4B2DFAF5DD78912E511871526D35DDEE291EAA34905062k9NFK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72EF4C2F71B07FE487D0BDBC95A5EF1C986154B2D4070F0FD847493295E4774557C35DDEF371EAE22990432D273AEB02EA6746F6AE8DA06k3N9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4986</Words>
  <Characters>28422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2019-04-11T10:13:00Z</dcterms:created>
  <dcterms:modified xsi:type="dcterms:W3CDTF">2019-04-11T10:15:00Z</dcterms:modified>
</cp:coreProperties>
</file>